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A0" w:rsidRDefault="00F8235C" w:rsidP="0003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8235C">
        <w:rPr>
          <w:rFonts w:ascii="Times New Roman" w:hAnsi="Times New Roman" w:cs="Times New Roman"/>
          <w:sz w:val="24"/>
          <w:szCs w:val="24"/>
        </w:rPr>
        <w:t>Temeljem članka 44.</w:t>
      </w:r>
      <w:r>
        <w:rPr>
          <w:rFonts w:ascii="Times New Roman" w:hAnsi="Times New Roman" w:cs="Times New Roman"/>
          <w:sz w:val="24"/>
          <w:szCs w:val="24"/>
        </w:rPr>
        <w:t xml:space="preserve"> Statuta Srednje škole Tina Ujevića, Kutina, Mate Lovraka 3,</w:t>
      </w:r>
      <w:r w:rsidR="000351F5">
        <w:rPr>
          <w:rFonts w:ascii="Times New Roman" w:hAnsi="Times New Roman" w:cs="Times New Roman"/>
          <w:sz w:val="24"/>
          <w:szCs w:val="24"/>
        </w:rPr>
        <w:t xml:space="preserve"> a u svezi odredaba Zakona o fiskalnoj odgovornosti („Narodne novine“ broj: 111/18), te Uredbe o sastavljanju i predaji Izjave o fiskalnoj odgovornosti i izvještaja o primjeni fiskalnih pravila („Narodne novine“, broj: 95/19)</w:t>
      </w:r>
      <w:r w:rsidR="00D336A0">
        <w:rPr>
          <w:rFonts w:ascii="Times New Roman" w:hAnsi="Times New Roman" w:cs="Times New Roman"/>
          <w:sz w:val="24"/>
          <w:szCs w:val="24"/>
        </w:rPr>
        <w:t>,</w:t>
      </w:r>
      <w:r w:rsidR="0003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Školski odbor Srednje škole Tina Ujevića na sjednici održanoj dana </w:t>
      </w:r>
      <w:r w:rsidR="002C7F48">
        <w:rPr>
          <w:rFonts w:ascii="Times New Roman" w:hAnsi="Times New Roman" w:cs="Times New Roman"/>
          <w:sz w:val="24"/>
          <w:szCs w:val="24"/>
        </w:rPr>
        <w:t>29. listopada</w:t>
      </w:r>
      <w:r>
        <w:rPr>
          <w:rFonts w:ascii="Times New Roman" w:hAnsi="Times New Roman" w:cs="Times New Roman"/>
          <w:sz w:val="24"/>
          <w:szCs w:val="24"/>
        </w:rPr>
        <w:t xml:space="preserve"> 2019. donosi</w:t>
      </w:r>
    </w:p>
    <w:p w:rsidR="00F8235C" w:rsidRDefault="00D336A0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 L U K U </w:t>
      </w:r>
    </w:p>
    <w:p w:rsidR="00D336A0" w:rsidRDefault="00D336A0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6A0" w:rsidRDefault="00D336A0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PROCEDURI ZAPRIMANJA I PROVJERE RAČUNA TE PLAĆANJA PO RAČUNIMA U SREDNJOJ ŠKOLI TINA UJEVIĆA</w:t>
      </w:r>
    </w:p>
    <w:p w:rsidR="00F8235C" w:rsidRDefault="00F8235C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D3" w:rsidRDefault="002C03D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6A0" w:rsidRDefault="00414391" w:rsidP="00D3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6A0">
        <w:rPr>
          <w:rFonts w:ascii="Times New Roman" w:hAnsi="Times New Roman" w:cs="Times New Roman"/>
          <w:sz w:val="24"/>
          <w:szCs w:val="24"/>
        </w:rPr>
        <w:t>Ovom odlukom propisuje se procedura zaprimanja i provjere računa te plaćanja po računima u Srednjoj školi Tina Ujevića (u daljnjem tekstu: Škola).</w:t>
      </w:r>
    </w:p>
    <w:p w:rsidR="00414391" w:rsidRDefault="00414391" w:rsidP="00D3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91" w:rsidRDefault="00414391" w:rsidP="00D3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ovom aktu, a imaju rodno značenje, koriste se neutralno i odnose se jednako na muški i ženski spol.</w:t>
      </w:r>
    </w:p>
    <w:p w:rsidR="006E3189" w:rsidRDefault="006E3189" w:rsidP="0007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03" w:rsidRP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E03">
        <w:rPr>
          <w:rFonts w:ascii="Times New Roman" w:hAnsi="Times New Roman" w:cs="Times New Roman"/>
          <w:sz w:val="24"/>
          <w:szCs w:val="24"/>
        </w:rPr>
        <w:t>Članak 2.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03" w:rsidRDefault="00414391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procedura u smislu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radnji s računima te ovlasti i zaduženja u radu s računima odnosi se i na zaprimanje, provjeru i plaćanje po elektroničkim računima uz uvjet da se odvija elektroničkim putem sukladno odredbama Zakona o elektroničkom izdavanju računa u javnoj nabavi („Narodne novine“ broj 94/18).</w:t>
      </w:r>
    </w:p>
    <w:p w:rsidR="00414391" w:rsidRDefault="00414391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Default="00414391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zaprimanja i provjere računa, te plaćanja po računima u Školi, izvodi se po sljedećoj proceduri osim ako posebnim propisom ili Statutom Škole nije uređeno drugačije.</w:t>
      </w: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324"/>
        <w:gridCol w:w="1896"/>
        <w:gridCol w:w="2271"/>
        <w:gridCol w:w="1781"/>
      </w:tblGrid>
      <w:tr w:rsidR="00FF5319" w:rsidTr="00414391">
        <w:tc>
          <w:tcPr>
            <w:tcW w:w="790" w:type="dxa"/>
          </w:tcPr>
          <w:p w:rsidR="00414391" w:rsidRDefault="00414391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414391" w:rsidRDefault="00414391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324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DOGAĐAJ</w:t>
            </w:r>
          </w:p>
        </w:tc>
        <w:tc>
          <w:tcPr>
            <w:tcW w:w="1896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2271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781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414391" w:rsidTr="00414391">
        <w:tc>
          <w:tcPr>
            <w:tcW w:w="790" w:type="dxa"/>
          </w:tcPr>
          <w:p w:rsidR="00414391" w:rsidRDefault="00414391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e-Računa putem FINA-inog servisa e-Račun za državu</w:t>
            </w:r>
          </w:p>
        </w:tc>
        <w:tc>
          <w:tcPr>
            <w:tcW w:w="1896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  <w:r w:rsidR="007D7ECD">
              <w:rPr>
                <w:rFonts w:ascii="Times New Roman" w:hAnsi="Times New Roman" w:cs="Times New Roman"/>
                <w:sz w:val="24"/>
                <w:szCs w:val="24"/>
              </w:rPr>
              <w:t xml:space="preserve"> – voditelj računovodstva</w:t>
            </w:r>
          </w:p>
        </w:tc>
        <w:tc>
          <w:tcPr>
            <w:tcW w:w="2271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Korisnik s pravom Pregled i prihvat putem web aplikacije zaprima račun</w:t>
            </w:r>
          </w:p>
        </w:tc>
        <w:tc>
          <w:tcPr>
            <w:tcW w:w="1781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414391" w:rsidTr="00414391">
        <w:tc>
          <w:tcPr>
            <w:tcW w:w="790" w:type="dxa"/>
          </w:tcPr>
          <w:p w:rsidR="00414391" w:rsidRDefault="00414391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Ispis e-Računa na papir</w:t>
            </w:r>
          </w:p>
        </w:tc>
        <w:tc>
          <w:tcPr>
            <w:tcW w:w="1896" w:type="dxa"/>
          </w:tcPr>
          <w:p w:rsidR="00414391" w:rsidRDefault="00414391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  <w:r w:rsidR="007D7E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D7ECD" w:rsidRDefault="007D7ECD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71" w:type="dxa"/>
          </w:tcPr>
          <w:p w:rsidR="00414391" w:rsidRDefault="007D7ECD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e-Račun se ispisuje na papir putem pisača</w:t>
            </w:r>
          </w:p>
        </w:tc>
        <w:tc>
          <w:tcPr>
            <w:tcW w:w="1781" w:type="dxa"/>
          </w:tcPr>
          <w:p w:rsidR="00414391" w:rsidRDefault="007D7ECD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414391" w:rsidTr="00414391">
        <w:tc>
          <w:tcPr>
            <w:tcW w:w="790" w:type="dxa"/>
          </w:tcPr>
          <w:p w:rsidR="00414391" w:rsidRDefault="007D7ECD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računa u papirnatom obliku</w:t>
            </w:r>
          </w:p>
        </w:tc>
        <w:tc>
          <w:tcPr>
            <w:tcW w:w="1896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 – tajnik Škole</w:t>
            </w:r>
          </w:p>
        </w:tc>
        <w:tc>
          <w:tcPr>
            <w:tcW w:w="227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Zaprimljeni račun se otvara te se u desnom gornjem kutu udara prijemni pečat s datumom prijema</w:t>
            </w:r>
          </w:p>
        </w:tc>
        <w:tc>
          <w:tcPr>
            <w:tcW w:w="178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414391" w:rsidTr="00414391">
        <w:tc>
          <w:tcPr>
            <w:tcW w:w="790" w:type="dxa"/>
          </w:tcPr>
          <w:p w:rsidR="00414391" w:rsidRDefault="00FF5319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4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u urudžbeni zapisnik</w:t>
            </w:r>
          </w:p>
        </w:tc>
        <w:tc>
          <w:tcPr>
            <w:tcW w:w="1896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 – tajnik Škole</w:t>
            </w:r>
          </w:p>
        </w:tc>
        <w:tc>
          <w:tcPr>
            <w:tcW w:w="227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Upisivanje broja računa u urudžbeni zapisnik</w:t>
            </w:r>
          </w:p>
        </w:tc>
        <w:tc>
          <w:tcPr>
            <w:tcW w:w="178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414391" w:rsidTr="00414391">
        <w:tc>
          <w:tcPr>
            <w:tcW w:w="790" w:type="dxa"/>
          </w:tcPr>
          <w:p w:rsidR="00414391" w:rsidRDefault="00FF5319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likvidaturi 1. faza</w:t>
            </w:r>
          </w:p>
        </w:tc>
        <w:tc>
          <w:tcPr>
            <w:tcW w:w="1896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 – tajnik Škole</w:t>
            </w:r>
          </w:p>
        </w:tc>
        <w:tc>
          <w:tcPr>
            <w:tcW w:w="227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materijalne (suštinske) ispravnosti računa</w:t>
            </w:r>
          </w:p>
        </w:tc>
        <w:tc>
          <w:tcPr>
            <w:tcW w:w="178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414391" w:rsidTr="00414391">
        <w:tc>
          <w:tcPr>
            <w:tcW w:w="790" w:type="dxa"/>
          </w:tcPr>
          <w:p w:rsidR="00414391" w:rsidRDefault="00FF5319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4" w:type="dxa"/>
          </w:tcPr>
          <w:p w:rsidR="00414391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likvidaturi 2. faza</w:t>
            </w:r>
          </w:p>
        </w:tc>
        <w:tc>
          <w:tcPr>
            <w:tcW w:w="1896" w:type="dxa"/>
          </w:tcPr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414391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7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Upućivanje računa u računovodstvo. Kontrola formalne i računske ispravnosti.</w:t>
            </w:r>
          </w:p>
        </w:tc>
        <w:tc>
          <w:tcPr>
            <w:tcW w:w="178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414391" w:rsidTr="00414391">
        <w:tc>
          <w:tcPr>
            <w:tcW w:w="790" w:type="dxa"/>
          </w:tcPr>
          <w:p w:rsidR="00414391" w:rsidRDefault="00FF5319" w:rsidP="0064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4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896" w:type="dxa"/>
          </w:tcPr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414391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7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u knjigu ulaznih računa, dodjela brojeva</w:t>
            </w:r>
          </w:p>
        </w:tc>
        <w:tc>
          <w:tcPr>
            <w:tcW w:w="1781" w:type="dxa"/>
          </w:tcPr>
          <w:p w:rsidR="00414391" w:rsidRDefault="00FF5319" w:rsidP="0041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FF5319" w:rsidTr="00414391">
        <w:tc>
          <w:tcPr>
            <w:tcW w:w="790" w:type="dxa"/>
          </w:tcPr>
          <w:p w:rsidR="00FF5319" w:rsidRDefault="00FF5319" w:rsidP="00FF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4" w:type="dxa"/>
          </w:tcPr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Kontiranje računa</w:t>
            </w:r>
          </w:p>
        </w:tc>
        <w:tc>
          <w:tcPr>
            <w:tcW w:w="1896" w:type="dxa"/>
          </w:tcPr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71" w:type="dxa"/>
          </w:tcPr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Razvrstavanje računa prema vrstama usluga</w:t>
            </w:r>
          </w:p>
        </w:tc>
        <w:tc>
          <w:tcPr>
            <w:tcW w:w="1781" w:type="dxa"/>
          </w:tcPr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  <w:tr w:rsidR="00FF5319" w:rsidTr="00414391">
        <w:tc>
          <w:tcPr>
            <w:tcW w:w="790" w:type="dxa"/>
          </w:tcPr>
          <w:p w:rsidR="00FF5319" w:rsidRDefault="00FF5319" w:rsidP="00FF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4" w:type="dxa"/>
          </w:tcPr>
          <w:p w:rsidR="00FF5319" w:rsidRDefault="00FF5319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Knjiženje računa</w:t>
            </w:r>
          </w:p>
        </w:tc>
        <w:tc>
          <w:tcPr>
            <w:tcW w:w="1896" w:type="dxa"/>
          </w:tcPr>
          <w:p w:rsidR="003E2EFE" w:rsidRDefault="003E2EFE" w:rsidP="003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FF5319" w:rsidRDefault="003E2EFE" w:rsidP="003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71" w:type="dxa"/>
          </w:tcPr>
          <w:p w:rsidR="00FF5319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računa prema dobavljačima i kontima u računalo</w:t>
            </w:r>
          </w:p>
        </w:tc>
        <w:tc>
          <w:tcPr>
            <w:tcW w:w="1781" w:type="dxa"/>
          </w:tcPr>
          <w:p w:rsidR="00FF5319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  <w:tr w:rsidR="003E2EFE" w:rsidTr="00414391">
        <w:tc>
          <w:tcPr>
            <w:tcW w:w="790" w:type="dxa"/>
          </w:tcPr>
          <w:p w:rsidR="003E2EFE" w:rsidRDefault="003E2EFE" w:rsidP="00FF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4" w:type="dxa"/>
          </w:tcPr>
          <w:p w:rsidR="003E2EFE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Odlaganje računa </w:t>
            </w:r>
          </w:p>
        </w:tc>
        <w:tc>
          <w:tcPr>
            <w:tcW w:w="1896" w:type="dxa"/>
          </w:tcPr>
          <w:p w:rsidR="003E2EFE" w:rsidRDefault="003E2EFE" w:rsidP="003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3E2EFE" w:rsidRDefault="003E2EFE" w:rsidP="003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71" w:type="dxa"/>
          </w:tcPr>
          <w:p w:rsidR="003E2EFE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Odlaganje računa prema redoslijedu u registratoru</w:t>
            </w:r>
          </w:p>
        </w:tc>
        <w:tc>
          <w:tcPr>
            <w:tcW w:w="1781" w:type="dxa"/>
          </w:tcPr>
          <w:p w:rsidR="003E2EFE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  <w:tr w:rsidR="003E2EFE" w:rsidTr="00414391">
        <w:tc>
          <w:tcPr>
            <w:tcW w:w="790" w:type="dxa"/>
          </w:tcPr>
          <w:p w:rsidR="003E2EFE" w:rsidRDefault="003E2EFE" w:rsidP="00FF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4" w:type="dxa"/>
          </w:tcPr>
          <w:p w:rsidR="003E2EFE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 prema dospijeću</w:t>
            </w:r>
          </w:p>
        </w:tc>
        <w:tc>
          <w:tcPr>
            <w:tcW w:w="1896" w:type="dxa"/>
          </w:tcPr>
          <w:p w:rsidR="003E2EFE" w:rsidRDefault="003E2EFE" w:rsidP="003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271" w:type="dxa"/>
          </w:tcPr>
          <w:p w:rsidR="003E2EFE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Ovjera i odobrenje za plaćanje zaprimljenog računa,</w:t>
            </w:r>
          </w:p>
          <w:p w:rsidR="003E2EFE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računa, potpis ovlaštenih osoba</w:t>
            </w:r>
          </w:p>
        </w:tc>
        <w:tc>
          <w:tcPr>
            <w:tcW w:w="1781" w:type="dxa"/>
          </w:tcPr>
          <w:p w:rsidR="003E2EFE" w:rsidRDefault="003E2EFE" w:rsidP="00FF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</w:tr>
    </w:tbl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91" w:rsidRDefault="003E2EFE" w:rsidP="003E2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3E2EFE" w:rsidRDefault="003E2EFE" w:rsidP="003E2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EFE" w:rsidRDefault="003E2EFE" w:rsidP="003E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414391" w:rsidRDefault="00414391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C7F48">
        <w:rPr>
          <w:rFonts w:ascii="Times New Roman" w:hAnsi="Times New Roman" w:cs="Times New Roman"/>
          <w:sz w:val="24"/>
          <w:szCs w:val="24"/>
        </w:rPr>
        <w:t>603-03/19-08/01</w:t>
      </w:r>
    </w:p>
    <w:p w:rsidR="00665535" w:rsidRDefault="00665535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C7F48">
        <w:rPr>
          <w:rFonts w:ascii="Times New Roman" w:hAnsi="Times New Roman" w:cs="Times New Roman"/>
          <w:sz w:val="24"/>
          <w:szCs w:val="24"/>
        </w:rPr>
        <w:t xml:space="preserve"> 2176-58-19-44</w:t>
      </w:r>
    </w:p>
    <w:p w:rsidR="00665535" w:rsidRDefault="00665535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35">
        <w:rPr>
          <w:rFonts w:ascii="Times New Roman" w:hAnsi="Times New Roman" w:cs="Times New Roman"/>
          <w:sz w:val="24"/>
          <w:szCs w:val="24"/>
        </w:rPr>
        <w:t xml:space="preserve">Kutina, </w:t>
      </w:r>
      <w:r w:rsidR="002C7F48">
        <w:rPr>
          <w:rFonts w:ascii="Times New Roman" w:hAnsi="Times New Roman" w:cs="Times New Roman"/>
          <w:sz w:val="24"/>
          <w:szCs w:val="24"/>
        </w:rPr>
        <w:t>29. listopada</w:t>
      </w:r>
      <w:r w:rsidRPr="00665535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D12514" w:rsidRDefault="00D12514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514" w:rsidRPr="00665535" w:rsidRDefault="00D12514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objavljena je na oglasnoj ploči Škole dana </w:t>
      </w:r>
      <w:r w:rsidR="002C7F48">
        <w:rPr>
          <w:rFonts w:ascii="Times New Roman" w:hAnsi="Times New Roman" w:cs="Times New Roman"/>
          <w:sz w:val="24"/>
          <w:szCs w:val="24"/>
        </w:rPr>
        <w:t xml:space="preserve">29. listopada </w:t>
      </w:r>
      <w:r>
        <w:rPr>
          <w:rFonts w:ascii="Times New Roman" w:hAnsi="Times New Roman" w:cs="Times New Roman"/>
          <w:sz w:val="24"/>
          <w:szCs w:val="24"/>
        </w:rPr>
        <w:t>2019. i stupila je na snagu dana</w:t>
      </w:r>
      <w:r w:rsidR="002C7F48">
        <w:rPr>
          <w:rFonts w:ascii="Times New Roman" w:hAnsi="Times New Roman" w:cs="Times New Roman"/>
          <w:sz w:val="24"/>
          <w:szCs w:val="24"/>
        </w:rPr>
        <w:t xml:space="preserve"> 29. listopada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Turkalj, prof.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P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73" w:rsidRP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Pr="006E3189" w:rsidRDefault="00072E03" w:rsidP="003E2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E03" w:rsidRPr="006E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844"/>
    <w:multiLevelType w:val="hybridMultilevel"/>
    <w:tmpl w:val="6792C4C6"/>
    <w:lvl w:ilvl="0" w:tplc="0840B9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1452"/>
    <w:multiLevelType w:val="hybridMultilevel"/>
    <w:tmpl w:val="7F323302"/>
    <w:lvl w:ilvl="0" w:tplc="F47CC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C"/>
    <w:rsid w:val="000316B7"/>
    <w:rsid w:val="000351F5"/>
    <w:rsid w:val="00045E84"/>
    <w:rsid w:val="00072E03"/>
    <w:rsid w:val="000B36DE"/>
    <w:rsid w:val="002C03D3"/>
    <w:rsid w:val="002C7F48"/>
    <w:rsid w:val="003817B5"/>
    <w:rsid w:val="003E2EFE"/>
    <w:rsid w:val="00414391"/>
    <w:rsid w:val="00641473"/>
    <w:rsid w:val="00665535"/>
    <w:rsid w:val="006E3189"/>
    <w:rsid w:val="007D7ECD"/>
    <w:rsid w:val="00D12514"/>
    <w:rsid w:val="00D336A0"/>
    <w:rsid w:val="00EF41A5"/>
    <w:rsid w:val="00F00942"/>
    <w:rsid w:val="00F8235C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59B8"/>
  <w15:chartTrackingRefBased/>
  <w15:docId w15:val="{1A966CDA-DF4F-454A-9C2D-F413393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35C"/>
    <w:pPr>
      <w:ind w:left="720"/>
      <w:contextualSpacing/>
    </w:pPr>
  </w:style>
  <w:style w:type="table" w:styleId="Reetkatablice">
    <w:name w:val="Table Grid"/>
    <w:basedOn w:val="Obinatablica"/>
    <w:uiPriority w:val="39"/>
    <w:rsid w:val="0041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7016-2255-4545-AA8C-F68BA193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Odak</dc:creator>
  <cp:keywords/>
  <dc:description/>
  <cp:lastModifiedBy>Maja Odak</cp:lastModifiedBy>
  <cp:revision>6</cp:revision>
  <dcterms:created xsi:type="dcterms:W3CDTF">2019-10-25T10:03:00Z</dcterms:created>
  <dcterms:modified xsi:type="dcterms:W3CDTF">2019-10-29T12:59:00Z</dcterms:modified>
</cp:coreProperties>
</file>